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354" w:rsidRPr="00D40847" w:rsidRDefault="00B74354" w:rsidP="00B74354">
      <w:pPr>
        <w:jc w:val="both"/>
        <w:rPr>
          <w:rFonts w:ascii="Arial" w:hAnsi="Arial" w:cs="Arial"/>
          <w:b/>
        </w:rPr>
      </w:pPr>
      <w:r w:rsidRPr="00D40847">
        <w:rPr>
          <w:rFonts w:ascii="Arial" w:hAnsi="Arial" w:cs="Arial"/>
          <w:b/>
        </w:rPr>
        <w:t>GAL Sibilla: popolazione, superficie, densità abitativa</w:t>
      </w:r>
    </w:p>
    <w:p w:rsidR="00B74354" w:rsidRDefault="00B74354" w:rsidP="00B74354">
      <w:pPr>
        <w:jc w:val="both"/>
        <w:rPr>
          <w:rFonts w:ascii="Arial" w:hAnsi="Arial" w:cs="Arial"/>
        </w:rPr>
      </w:pPr>
    </w:p>
    <w:tbl>
      <w:tblPr>
        <w:tblW w:w="11077" w:type="dxa"/>
        <w:tblInd w:w="-47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384"/>
        <w:gridCol w:w="2741"/>
        <w:gridCol w:w="2867"/>
        <w:gridCol w:w="3085"/>
      </w:tblGrid>
      <w:tr w:rsidR="00B74354" w:rsidRPr="00F86F30" w:rsidTr="0000243E">
        <w:trPr>
          <w:trHeight w:val="644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F30">
              <w:rPr>
                <w:rFonts w:ascii="Arial" w:hAnsi="Arial" w:cs="Arial"/>
                <w:b/>
                <w:sz w:val="18"/>
                <w:szCs w:val="18"/>
              </w:rPr>
              <w:t>Comune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F30">
              <w:rPr>
                <w:rFonts w:ascii="Arial" w:hAnsi="Arial" w:cs="Arial"/>
                <w:b/>
                <w:sz w:val="18"/>
                <w:szCs w:val="18"/>
              </w:rPr>
              <w:t>Superficie definita in kmq*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F30">
              <w:rPr>
                <w:rFonts w:ascii="Arial" w:hAnsi="Arial" w:cs="Arial"/>
                <w:b/>
                <w:sz w:val="18"/>
                <w:szCs w:val="18"/>
              </w:rPr>
              <w:t>Popolazione residente (N. abitanti in valore assoluto)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354" w:rsidRPr="00F86F30" w:rsidRDefault="00B74354" w:rsidP="0000243E">
            <w:pPr>
              <w:widowControl/>
              <w:ind w:right="57"/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b/>
                <w:sz w:val="18"/>
                <w:szCs w:val="18"/>
              </w:rPr>
              <w:t>Densità abitativa (Abitanti/km</w:t>
            </w:r>
            <w:proofErr w:type="gramStart"/>
            <w:r w:rsidRPr="00F86F30">
              <w:rPr>
                <w:rFonts w:ascii="Arial" w:hAnsi="Arial" w:cs="Arial"/>
                <w:b/>
                <w:sz w:val="18"/>
                <w:szCs w:val="18"/>
              </w:rPr>
              <w:t>2)*</w:t>
            </w:r>
            <w:proofErr w:type="gramEnd"/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Appignano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4.241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186,5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Belforte del Chienti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15,93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1.870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118,8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Bolognola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25,86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154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Caldarola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29,09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1.838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63,6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Camerino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129,69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6.986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53,5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Camporotondo di Fiastrone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8,83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563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65,6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Castelraimondo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44,92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4.688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Castelsantangelo sul Nera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70,71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285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4,3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Cessapalombo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27,78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521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Colmurano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11,17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1.270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113,8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Corridonia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62,02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15.469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249,3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Esanatoglia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47,82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2.065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44,1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Fiastra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84.28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>678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Fiuminata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76,67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1.442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19,4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Gagliole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24,06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622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Gualdo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22,11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827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Loro Piceno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32,49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2.414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74,3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Mogliano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29,26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4.755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162,2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Monte Cavallo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38,62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149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Monte San Martino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766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41,6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Montecassiano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32,99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7.164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219,2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Montefano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34,12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3.563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Muccia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25,65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916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Penna San Giovanni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28,18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1.126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40,8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Petriolo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15,63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1.992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128,1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Pieve Torina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74,85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1.470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Pioraco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19,48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1.220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64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Pollenza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39,47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6.635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167,7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F86F30">
              <w:rPr>
                <w:rFonts w:ascii="Arial" w:hAnsi="Arial" w:cs="Arial"/>
                <w:sz w:val="18"/>
                <w:szCs w:val="18"/>
              </w:rPr>
              <w:t>Ripe San Ginesio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10,11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866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86,2</w:t>
            </w:r>
          </w:p>
        </w:tc>
      </w:tr>
      <w:bookmarkEnd w:id="0"/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San Ginesio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77,72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3.548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San Severino Marche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193,77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12.824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66,8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Sant'Angelo in Pontano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27,43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1.464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54,4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Sarnano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62,94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3.300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52,9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Sefro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42,31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433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Serrapetrona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37,56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968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26,5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Serravalle di Chienti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95,81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1.087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Tolentino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94,86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20.318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215,6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Treia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93,07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9.491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103,1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Urbisaglia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2.464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116,1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Ussita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55,22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439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6F30">
              <w:rPr>
                <w:rFonts w:ascii="Arial" w:hAnsi="Arial" w:cs="Arial"/>
                <w:sz w:val="18"/>
                <w:szCs w:val="18"/>
              </w:rPr>
              <w:t>Valfornace</w:t>
            </w:r>
            <w:proofErr w:type="spellEnd"/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48,55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>1070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B74354" w:rsidRPr="00F86F30" w:rsidTr="0000243E">
        <w:trPr>
          <w:trHeight w:val="289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Visso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99,89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6F30">
              <w:rPr>
                <w:rFonts w:ascii="Arial" w:hAnsi="Arial" w:cs="Arial"/>
                <w:sz w:val="18"/>
                <w:szCs w:val="18"/>
              </w:rPr>
              <w:t xml:space="preserve">1.144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  <w:r w:rsidRPr="00F86F30"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</w:tr>
      <w:tr w:rsidR="00B74354" w:rsidRPr="00F86F30" w:rsidTr="0000243E">
        <w:trPr>
          <w:trHeight w:val="579"/>
        </w:trPr>
        <w:tc>
          <w:tcPr>
            <w:tcW w:w="5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TOTALE</w:t>
            </w:r>
            <w:r w:rsidRPr="00F86F30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                           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  </w:t>
            </w:r>
            <w:r w:rsidRPr="00F86F30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  </w:t>
            </w:r>
            <w:r w:rsidRPr="00F86F3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2.054,92 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354" w:rsidRPr="00F86F30" w:rsidRDefault="00B74354" w:rsidP="0000243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86F3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135.287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354" w:rsidRPr="00F86F30" w:rsidRDefault="00B74354" w:rsidP="000024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4354" w:rsidRDefault="00B74354" w:rsidP="00B74354">
      <w:pPr>
        <w:rPr>
          <w:b/>
          <w:bCs/>
        </w:rPr>
      </w:pPr>
    </w:p>
    <w:p w:rsidR="00E80B0E" w:rsidRDefault="00E80B0E"/>
    <w:sectPr w:rsidR="00E80B0E" w:rsidSect="00B7435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54"/>
    <w:rsid w:val="00B551B2"/>
    <w:rsid w:val="00B74354"/>
    <w:rsid w:val="00E8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38D1F-490B-4BBE-B691-E33305B1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4354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2020-01-09T09:29:00Z</dcterms:created>
  <dcterms:modified xsi:type="dcterms:W3CDTF">2020-01-09T09:29:00Z</dcterms:modified>
</cp:coreProperties>
</file>